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C1753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b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b/>
          <w:sz w:val="44"/>
          <w:szCs w:val="44"/>
          <w:highlight w:val="yellow"/>
        </w:rPr>
        <w:t xml:space="preserve">Know: </w:t>
      </w:r>
    </w:p>
    <w:p w14:paraId="0547897F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 xml:space="preserve">- Equation for electrostatic force. </w:t>
      </w:r>
    </w:p>
    <w:p w14:paraId="24728569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b/>
          <w:sz w:val="44"/>
          <w:szCs w:val="44"/>
          <w:highlight w:val="yellow"/>
        </w:rPr>
        <w:t>Understand</w:t>
      </w: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 xml:space="preserve">: </w:t>
      </w:r>
    </w:p>
    <w:p w14:paraId="5874D06E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 xml:space="preserve">- The electrostatic force between two objects is directly proportional to their charge and inversely proportional to the distance between them. </w:t>
      </w:r>
    </w:p>
    <w:p w14:paraId="146CEA26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b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b/>
          <w:sz w:val="44"/>
          <w:szCs w:val="44"/>
          <w:highlight w:val="yellow"/>
        </w:rPr>
        <w:t>Be able to:</w:t>
      </w:r>
    </w:p>
    <w:p w14:paraId="315F73A5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>- Calculate F</w:t>
      </w:r>
      <w:r w:rsidRPr="00AE0CEC">
        <w:rPr>
          <w:rFonts w:ascii="Calibri" w:eastAsia="Franklin Gothic Book" w:hAnsi="Calibri" w:cs="Calibri"/>
          <w:sz w:val="44"/>
          <w:szCs w:val="44"/>
          <w:highlight w:val="yellow"/>
          <w:vertAlign w:val="subscript"/>
        </w:rPr>
        <w:t>e</w:t>
      </w: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 xml:space="preserve"> given two charges and distance between them. </w:t>
      </w:r>
    </w:p>
    <w:p w14:paraId="35E4517E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 xml:space="preserve">- Determine how electrostatic force is changed by changing the amount of charge on one or both objects. </w:t>
      </w:r>
    </w:p>
    <w:p w14:paraId="13170C5E" w14:textId="77777777" w:rsidR="00AE0CEC" w:rsidRPr="00AE0CEC" w:rsidRDefault="00AE0CEC" w:rsidP="00AE0CEC">
      <w:pPr>
        <w:widowControl w:val="0"/>
        <w:spacing w:after="0" w:line="240" w:lineRule="auto"/>
        <w:rPr>
          <w:rFonts w:ascii="Calibri" w:eastAsia="Franklin Gothic Book" w:hAnsi="Calibri" w:cs="Calibri"/>
          <w:sz w:val="44"/>
          <w:szCs w:val="44"/>
          <w:highlight w:val="yellow"/>
        </w:rPr>
      </w:pP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>- Determine how electrostatic force is changed by changing the distance between two charged objects.</w:t>
      </w:r>
    </w:p>
    <w:p w14:paraId="5D5A2A0B" w14:textId="152442FA" w:rsidR="00AE0CEC" w:rsidRDefault="00AE0CEC" w:rsidP="00AE0CEC">
      <w:pPr>
        <w:rPr>
          <w:rFonts w:ascii="Calibri" w:eastAsia="Franklin Gothic Book" w:hAnsi="Calibri" w:cs="Calibri"/>
          <w:sz w:val="44"/>
          <w:szCs w:val="44"/>
        </w:rPr>
      </w:pPr>
      <w:r w:rsidRPr="00AE0CEC">
        <w:rPr>
          <w:rFonts w:ascii="Calibri" w:eastAsia="Franklin Gothic Book" w:hAnsi="Calibri" w:cs="Calibri"/>
          <w:sz w:val="44"/>
          <w:szCs w:val="44"/>
          <w:highlight w:val="yellow"/>
        </w:rPr>
        <w:t>- Relate the electrostatic force to the gravitational.</w:t>
      </w:r>
    </w:p>
    <w:p w14:paraId="2B2A3814" w14:textId="29B8A7FD" w:rsidR="00AE0CEC" w:rsidRPr="00AE0CEC" w:rsidRDefault="00AE0CEC" w:rsidP="00AE0CEC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 wp14:anchorId="05BDC812" wp14:editId="5CB1161B">
                <wp:extent cx="304800" cy="304800"/>
                <wp:effectExtent l="0" t="0" r="0" b="0"/>
                <wp:docPr id="3" name="AutoShape 3" descr="F = k \frac{q_1q_2}{r^2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D3527" id="AutoShape 3" o:spid="_x0000_s1026" alt="F = k \frac{q_1q_2}{r^2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iSkSigUCAADl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Pr="00AE0CEC">
        <w:rPr>
          <w:noProof/>
        </w:rPr>
        <w:t xml:space="preserve"> </w:t>
      </w:r>
      <w:bookmarkStart w:id="0" w:name="_GoBack"/>
      <w:r w:rsidRPr="00AE0CEC">
        <w:drawing>
          <wp:inline distT="0" distB="0" distL="0" distR="0" wp14:anchorId="3C16C21B" wp14:editId="502154A2">
            <wp:extent cx="3067050" cy="149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E0CEC" w:rsidRPr="00AE0C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6F846" w14:textId="77777777" w:rsidR="00AE0CEC" w:rsidRDefault="00AE0CEC" w:rsidP="00AE0CEC">
      <w:pPr>
        <w:spacing w:after="0" w:line="240" w:lineRule="auto"/>
      </w:pPr>
      <w:r>
        <w:separator/>
      </w:r>
    </w:p>
  </w:endnote>
  <w:endnote w:type="continuationSeparator" w:id="0">
    <w:p w14:paraId="3D3CBF02" w14:textId="77777777" w:rsidR="00AE0CEC" w:rsidRDefault="00AE0CEC" w:rsidP="00AE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03784" w14:textId="77777777" w:rsidR="00AE0CEC" w:rsidRDefault="00AE0CEC" w:rsidP="00AE0CEC">
      <w:pPr>
        <w:spacing w:after="0" w:line="240" w:lineRule="auto"/>
      </w:pPr>
      <w:r>
        <w:separator/>
      </w:r>
    </w:p>
  </w:footnote>
  <w:footnote w:type="continuationSeparator" w:id="0">
    <w:p w14:paraId="09EE2ECB" w14:textId="77777777" w:rsidR="00AE0CEC" w:rsidRDefault="00AE0CEC" w:rsidP="00AE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D4347" w14:textId="1463EF8D" w:rsidR="00AE0CEC" w:rsidRDefault="00AE0CEC">
    <w:pPr>
      <w:pStyle w:val="Header"/>
    </w:pPr>
    <w:r>
      <w:t>COULOMB’s LAW</w:t>
    </w:r>
  </w:p>
  <w:p w14:paraId="1655AC27" w14:textId="77777777" w:rsidR="00AE0CEC" w:rsidRDefault="00AE0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EC"/>
    <w:rsid w:val="00AE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98D7"/>
  <w15:chartTrackingRefBased/>
  <w15:docId w15:val="{FCF1FB51-35F3-45E6-BC8C-DE69EFEE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EC"/>
  </w:style>
  <w:style w:type="paragraph" w:styleId="Footer">
    <w:name w:val="footer"/>
    <w:basedOn w:val="Normal"/>
    <w:link w:val="FooterChar"/>
    <w:uiPriority w:val="99"/>
    <w:unhideWhenUsed/>
    <w:rsid w:val="00AE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2020-03-06T12:33:00Z</dcterms:created>
  <dcterms:modified xsi:type="dcterms:W3CDTF">2020-03-06T12:37:00Z</dcterms:modified>
</cp:coreProperties>
</file>